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936B9" w14:textId="05FA70C0" w:rsidR="00965739" w:rsidRDefault="00B904CC" w:rsidP="001B6DC3">
      <w:pPr>
        <w:jc w:val="center"/>
        <w:rPr>
          <w:b/>
          <w:bCs/>
          <w:sz w:val="28"/>
          <w:szCs w:val="28"/>
        </w:rPr>
      </w:pPr>
      <w:r w:rsidRPr="00B904CC">
        <w:rPr>
          <w:b/>
          <w:bCs/>
          <w:sz w:val="28"/>
          <w:szCs w:val="28"/>
        </w:rPr>
        <w:t>Concept note for the Verification of Health Workers</w:t>
      </w:r>
      <w:r w:rsidR="00C658C1">
        <w:rPr>
          <w:b/>
          <w:bCs/>
          <w:sz w:val="28"/>
          <w:szCs w:val="28"/>
        </w:rPr>
        <w:t xml:space="preserve"> active in clinical settings </w:t>
      </w:r>
      <w:r w:rsidR="00E9525F">
        <w:rPr>
          <w:b/>
          <w:bCs/>
          <w:sz w:val="28"/>
          <w:szCs w:val="28"/>
        </w:rPr>
        <w:t>around the country</w:t>
      </w:r>
    </w:p>
    <w:p w14:paraId="58290D35" w14:textId="64E1A064" w:rsidR="00B904CC" w:rsidRDefault="00AB204E" w:rsidP="00B904CC">
      <w:pPr>
        <w:jc w:val="both"/>
        <w:rPr>
          <w:b/>
          <w:bCs/>
          <w:sz w:val="28"/>
          <w:szCs w:val="28"/>
        </w:rPr>
      </w:pPr>
      <w:r>
        <w:rPr>
          <w:b/>
          <w:bCs/>
          <w:sz w:val="28"/>
          <w:szCs w:val="28"/>
        </w:rPr>
        <w:t>Background</w:t>
      </w:r>
      <w:r w:rsidR="00154355">
        <w:rPr>
          <w:b/>
          <w:bCs/>
          <w:sz w:val="28"/>
          <w:szCs w:val="28"/>
        </w:rPr>
        <w:t>:</w:t>
      </w:r>
    </w:p>
    <w:p w14:paraId="328F5FC9" w14:textId="2EB977E1" w:rsidR="00584147" w:rsidRPr="00BC2DEC" w:rsidRDefault="00584147" w:rsidP="00584147">
      <w:pPr>
        <w:pStyle w:val="ListParagraph"/>
        <w:ind w:left="0"/>
        <w:jc w:val="both"/>
        <w:rPr>
          <w:rFonts w:ascii="Palatino Linotype" w:hAnsi="Palatino Linotype" w:cstheme="minorHAnsi"/>
          <w:sz w:val="24"/>
          <w:szCs w:val="24"/>
        </w:rPr>
      </w:pPr>
      <w:r w:rsidRPr="00BC2DEC">
        <w:rPr>
          <w:rFonts w:ascii="Palatino Linotype" w:hAnsi="Palatino Linotype" w:cstheme="minorHAnsi"/>
          <w:sz w:val="24"/>
          <w:szCs w:val="24"/>
        </w:rPr>
        <w:t>The Health Sector in South Sudan is characterized by the involvement of a large number of actors, whom are partnering with the Ministry of Health (MoH) to ensure the availability of health services. This situation result</w:t>
      </w:r>
      <w:r w:rsidR="00E75ABE">
        <w:rPr>
          <w:rFonts w:ascii="Palatino Linotype" w:hAnsi="Palatino Linotype" w:cstheme="minorHAnsi"/>
          <w:sz w:val="24"/>
          <w:szCs w:val="24"/>
        </w:rPr>
        <w:t>ed</w:t>
      </w:r>
      <w:r w:rsidRPr="00BC2DEC">
        <w:rPr>
          <w:rFonts w:ascii="Palatino Linotype" w:hAnsi="Palatino Linotype" w:cstheme="minorHAnsi"/>
          <w:sz w:val="24"/>
          <w:szCs w:val="24"/>
        </w:rPr>
        <w:t xml:space="preserve"> </w:t>
      </w:r>
      <w:r w:rsidR="00E75ABE">
        <w:rPr>
          <w:rFonts w:ascii="Palatino Linotype" w:hAnsi="Palatino Linotype" w:cstheme="minorHAnsi"/>
          <w:sz w:val="24"/>
          <w:szCs w:val="24"/>
        </w:rPr>
        <w:t>from</w:t>
      </w:r>
      <w:r w:rsidRPr="00BC2DEC">
        <w:rPr>
          <w:rFonts w:ascii="Palatino Linotype" w:hAnsi="Palatino Linotype" w:cstheme="minorHAnsi"/>
          <w:sz w:val="24"/>
          <w:szCs w:val="24"/>
        </w:rPr>
        <w:t xml:space="preserve"> the</w:t>
      </w:r>
      <w:r w:rsidR="00BC1A33">
        <w:rPr>
          <w:rFonts w:ascii="Palatino Linotype" w:hAnsi="Palatino Linotype" w:cstheme="minorHAnsi"/>
          <w:sz w:val="24"/>
          <w:szCs w:val="24"/>
        </w:rPr>
        <w:t xml:space="preserve"> relatively</w:t>
      </w:r>
      <w:r w:rsidRPr="00BC2DEC">
        <w:rPr>
          <w:rFonts w:ascii="Palatino Linotype" w:hAnsi="Palatino Linotype" w:cstheme="minorHAnsi"/>
          <w:sz w:val="24"/>
          <w:szCs w:val="24"/>
        </w:rPr>
        <w:t xml:space="preserve"> long years of political turmoil and internal conflicts</w:t>
      </w:r>
      <w:r w:rsidR="00E75ABE">
        <w:rPr>
          <w:rFonts w:ascii="Palatino Linotype" w:hAnsi="Palatino Linotype" w:cstheme="minorHAnsi"/>
          <w:sz w:val="24"/>
          <w:szCs w:val="24"/>
        </w:rPr>
        <w:t xml:space="preserve"> that were </w:t>
      </w:r>
      <w:r w:rsidRPr="00BC2DEC">
        <w:rPr>
          <w:rFonts w:ascii="Palatino Linotype" w:hAnsi="Palatino Linotype" w:cstheme="minorHAnsi"/>
          <w:sz w:val="24"/>
          <w:szCs w:val="24"/>
        </w:rPr>
        <w:t>exacerbated by the ongoing economic crises. Approximately 7.1 million people (58% of the population) have been affected by this</w:t>
      </w:r>
      <w:r w:rsidR="00BC2DEC" w:rsidRPr="00BC2DEC">
        <w:rPr>
          <w:rFonts w:ascii="Palatino Linotype" w:hAnsi="Palatino Linotype" w:cstheme="minorHAnsi"/>
          <w:sz w:val="24"/>
          <w:szCs w:val="24"/>
        </w:rPr>
        <w:t xml:space="preserve"> complex</w:t>
      </w:r>
      <w:r w:rsidRPr="00BC2DEC">
        <w:rPr>
          <w:rFonts w:ascii="Palatino Linotype" w:hAnsi="Palatino Linotype" w:cstheme="minorHAnsi"/>
          <w:sz w:val="24"/>
          <w:szCs w:val="24"/>
        </w:rPr>
        <w:t xml:space="preserve"> situation, and are being assisted to get health services by the humanitarian, transition/recovery, and development program partners in various parts of the country. Those ‘partners’ are not just responsible for a significant proportion of service delivery, </w:t>
      </w:r>
      <w:r w:rsidR="008304C2" w:rsidRPr="00BC2DEC">
        <w:rPr>
          <w:rFonts w:ascii="Palatino Linotype" w:hAnsi="Palatino Linotype" w:cstheme="minorHAnsi"/>
          <w:sz w:val="24"/>
          <w:szCs w:val="24"/>
        </w:rPr>
        <w:t xml:space="preserve">but also for </w:t>
      </w:r>
      <w:r w:rsidRPr="00BC2DEC">
        <w:rPr>
          <w:rFonts w:ascii="Palatino Linotype" w:hAnsi="Palatino Linotype" w:cstheme="minorHAnsi"/>
          <w:sz w:val="24"/>
          <w:szCs w:val="24"/>
        </w:rPr>
        <w:t xml:space="preserve">provision of </w:t>
      </w:r>
      <w:r w:rsidR="008304C2" w:rsidRPr="00BC2DEC">
        <w:rPr>
          <w:rFonts w:ascii="Palatino Linotype" w:hAnsi="Palatino Linotype" w:cstheme="minorHAnsi"/>
          <w:sz w:val="24"/>
          <w:szCs w:val="24"/>
        </w:rPr>
        <w:t xml:space="preserve">medical </w:t>
      </w:r>
      <w:r w:rsidRPr="00BC2DEC">
        <w:rPr>
          <w:rFonts w:ascii="Palatino Linotype" w:hAnsi="Palatino Linotype" w:cstheme="minorHAnsi"/>
          <w:sz w:val="24"/>
          <w:szCs w:val="24"/>
        </w:rPr>
        <w:t xml:space="preserve">supplies, capacity building and other various kind of support to the health sector. </w:t>
      </w:r>
      <w:r w:rsidR="00BC2DEC" w:rsidRPr="00BC2DEC">
        <w:rPr>
          <w:rFonts w:ascii="Palatino Linotype" w:hAnsi="Palatino Linotype" w:cstheme="minorHAnsi"/>
          <w:sz w:val="24"/>
          <w:szCs w:val="24"/>
        </w:rPr>
        <w:t xml:space="preserve">There are more than 200 health and nutrition partners whom lie across a </w:t>
      </w:r>
      <w:r w:rsidRPr="00BC2DEC">
        <w:rPr>
          <w:rFonts w:ascii="Palatino Linotype" w:hAnsi="Palatino Linotype" w:cstheme="minorHAnsi"/>
          <w:sz w:val="24"/>
          <w:szCs w:val="24"/>
        </w:rPr>
        <w:t>wide of range of spectrum including a large number of NGO’s (International and National), UN agencies and Multilateral organizations, as well as faith based and civil society organizations.</w:t>
      </w:r>
    </w:p>
    <w:p w14:paraId="6A375935" w14:textId="6D44E359" w:rsidR="00965739" w:rsidRDefault="00BC2DEC" w:rsidP="00BC2DEC">
      <w:pPr>
        <w:pStyle w:val="ListParagraph"/>
        <w:ind w:left="0"/>
        <w:jc w:val="both"/>
        <w:rPr>
          <w:rFonts w:ascii="Palatino Linotype" w:hAnsi="Palatino Linotype"/>
          <w:sz w:val="24"/>
          <w:szCs w:val="24"/>
        </w:rPr>
      </w:pPr>
      <w:r>
        <w:rPr>
          <w:rFonts w:ascii="Palatino Linotype" w:hAnsi="Palatino Linotype"/>
          <w:sz w:val="24"/>
          <w:szCs w:val="24"/>
        </w:rPr>
        <w:t>E</w:t>
      </w:r>
      <w:r w:rsidRPr="007D6DBB">
        <w:rPr>
          <w:rFonts w:ascii="Palatino Linotype" w:hAnsi="Palatino Linotype"/>
          <w:sz w:val="24"/>
          <w:szCs w:val="24"/>
        </w:rPr>
        <w:t>ffectively overseeing and coordinating the health sector had always been a challenge for the MoH.</w:t>
      </w:r>
      <w:r>
        <w:rPr>
          <w:rFonts w:ascii="Palatino Linotype" w:hAnsi="Palatino Linotype"/>
          <w:sz w:val="24"/>
          <w:szCs w:val="24"/>
        </w:rPr>
        <w:t xml:space="preserve"> Partners interventions are typically provided through delivery systems that have separate administration and budgets from the wider health system. Currently, there is reduced visibility regarding partners activities and projects, which increase the risk of duplication and fragmentation of the health system in the country.</w:t>
      </w:r>
      <w:r w:rsidRPr="00044F9C">
        <w:rPr>
          <w:rFonts w:ascii="Palatino Linotype" w:hAnsi="Palatino Linotype"/>
          <w:sz w:val="24"/>
          <w:szCs w:val="24"/>
        </w:rPr>
        <w:t xml:space="preserve"> </w:t>
      </w:r>
      <w:r w:rsidR="00D20A76">
        <w:rPr>
          <w:rFonts w:ascii="Palatino Linotype" w:hAnsi="Palatino Linotype"/>
          <w:sz w:val="24"/>
          <w:szCs w:val="24"/>
        </w:rPr>
        <w:t xml:space="preserve">Recruitment of health workers had been one of those activities that are solely exercised by partners with no involvement of the MoH. Moreover, </w:t>
      </w:r>
      <w:r w:rsidR="00BD53B2">
        <w:rPr>
          <w:rFonts w:ascii="Palatino Linotype" w:hAnsi="Palatino Linotype"/>
          <w:sz w:val="24"/>
          <w:szCs w:val="24"/>
        </w:rPr>
        <w:t>the</w:t>
      </w:r>
      <w:r w:rsidR="00E17FE3">
        <w:rPr>
          <w:rFonts w:ascii="Palatino Linotype" w:hAnsi="Palatino Linotype"/>
          <w:sz w:val="24"/>
          <w:szCs w:val="24"/>
        </w:rPr>
        <w:t xml:space="preserve"> absence of an integrated design for the recruitment and effective selection of health workers</w:t>
      </w:r>
      <w:r w:rsidR="00D20A76">
        <w:rPr>
          <w:rFonts w:ascii="Palatino Linotype" w:hAnsi="Palatino Linotype"/>
          <w:sz w:val="24"/>
          <w:szCs w:val="24"/>
        </w:rPr>
        <w:t xml:space="preserve"> amongst implementing partners ma</w:t>
      </w:r>
      <w:r w:rsidR="00965739">
        <w:rPr>
          <w:rFonts w:ascii="Palatino Linotype" w:hAnsi="Palatino Linotype"/>
          <w:sz w:val="24"/>
          <w:szCs w:val="24"/>
        </w:rPr>
        <w:t>d</w:t>
      </w:r>
      <w:r w:rsidR="00D20A76">
        <w:rPr>
          <w:rFonts w:ascii="Palatino Linotype" w:hAnsi="Palatino Linotype"/>
          <w:sz w:val="24"/>
          <w:szCs w:val="24"/>
        </w:rPr>
        <w:t xml:space="preserve">e the </w:t>
      </w:r>
      <w:r w:rsidR="00965739">
        <w:rPr>
          <w:rFonts w:ascii="Palatino Linotype" w:hAnsi="Palatino Linotype"/>
          <w:sz w:val="24"/>
          <w:szCs w:val="24"/>
        </w:rPr>
        <w:t>process more chaotic an</w:t>
      </w:r>
      <w:bookmarkStart w:id="0" w:name="_GoBack"/>
      <w:bookmarkEnd w:id="0"/>
      <w:r w:rsidR="00965739">
        <w:rPr>
          <w:rFonts w:ascii="Palatino Linotype" w:hAnsi="Palatino Linotype"/>
          <w:sz w:val="24"/>
          <w:szCs w:val="24"/>
        </w:rPr>
        <w:t>d ambiguous.</w:t>
      </w:r>
      <w:r w:rsidR="00E17FE3">
        <w:rPr>
          <w:rFonts w:ascii="Palatino Linotype" w:hAnsi="Palatino Linotype"/>
          <w:sz w:val="24"/>
          <w:szCs w:val="24"/>
        </w:rPr>
        <w:t xml:space="preserve"> </w:t>
      </w:r>
    </w:p>
    <w:p w14:paraId="10BA4FC0" w14:textId="58EC2006" w:rsidR="0074746B" w:rsidRDefault="00965739" w:rsidP="00BC2DEC">
      <w:pPr>
        <w:pStyle w:val="ListParagraph"/>
        <w:ind w:left="0"/>
        <w:jc w:val="both"/>
        <w:rPr>
          <w:rFonts w:ascii="Palatino Linotype" w:hAnsi="Palatino Linotype"/>
          <w:sz w:val="24"/>
          <w:szCs w:val="24"/>
        </w:rPr>
      </w:pPr>
      <w:r>
        <w:rPr>
          <w:rFonts w:ascii="Palatino Linotype" w:hAnsi="Palatino Linotype"/>
          <w:sz w:val="24"/>
          <w:szCs w:val="24"/>
        </w:rPr>
        <w:t xml:space="preserve">One of the </w:t>
      </w:r>
      <w:r w:rsidR="00772276">
        <w:rPr>
          <w:rFonts w:ascii="Palatino Linotype" w:hAnsi="Palatino Linotype"/>
          <w:sz w:val="24"/>
          <w:szCs w:val="24"/>
        </w:rPr>
        <w:t xml:space="preserve">MoH </w:t>
      </w:r>
      <w:r>
        <w:rPr>
          <w:rFonts w:ascii="Palatino Linotype" w:hAnsi="Palatino Linotype"/>
          <w:sz w:val="24"/>
          <w:szCs w:val="24"/>
        </w:rPr>
        <w:t xml:space="preserve">priorities </w:t>
      </w:r>
      <w:r w:rsidR="00772276">
        <w:rPr>
          <w:rFonts w:ascii="Palatino Linotype" w:hAnsi="Palatino Linotype"/>
          <w:sz w:val="24"/>
          <w:szCs w:val="24"/>
        </w:rPr>
        <w:t>which is outlined explicitly in the National Health Strategy is the strengthening and mobilization of the human resources for health. South Sudan is c</w:t>
      </w:r>
      <w:r w:rsidR="00772276" w:rsidRPr="00772276">
        <w:rPr>
          <w:rFonts w:ascii="Palatino Linotype" w:hAnsi="Palatino Linotype"/>
          <w:sz w:val="24"/>
          <w:szCs w:val="24"/>
        </w:rPr>
        <w:t>hallenged by worker shortage, skill mix imbalance, maldistribution, negative work environment, and weak knowledge base.</w:t>
      </w:r>
      <w:r w:rsidR="00BC1A33">
        <w:rPr>
          <w:rFonts w:ascii="Palatino Linotype" w:hAnsi="Palatino Linotype"/>
          <w:sz w:val="24"/>
          <w:szCs w:val="24"/>
        </w:rPr>
        <w:t xml:space="preserve"> </w:t>
      </w:r>
      <w:r w:rsidR="00C0649E">
        <w:rPr>
          <w:rFonts w:ascii="Palatino Linotype" w:hAnsi="Palatino Linotype"/>
          <w:sz w:val="24"/>
          <w:szCs w:val="24"/>
        </w:rPr>
        <w:t>Although t</w:t>
      </w:r>
      <w:r w:rsidR="00BC1A33">
        <w:rPr>
          <w:rFonts w:ascii="Palatino Linotype" w:hAnsi="Palatino Linotype"/>
          <w:sz w:val="24"/>
          <w:szCs w:val="24"/>
        </w:rPr>
        <w:t>he</w:t>
      </w:r>
      <w:r w:rsidR="00772276">
        <w:rPr>
          <w:rFonts w:ascii="Palatino Linotype" w:hAnsi="Palatino Linotype"/>
          <w:sz w:val="24"/>
          <w:szCs w:val="24"/>
        </w:rPr>
        <w:t xml:space="preserve"> crisis in human resources for health is a shared problem </w:t>
      </w:r>
      <w:r w:rsidR="00020FEF">
        <w:rPr>
          <w:rFonts w:ascii="Palatino Linotype" w:hAnsi="Palatino Linotype"/>
          <w:sz w:val="24"/>
          <w:szCs w:val="24"/>
        </w:rPr>
        <w:t>amongst low-income countries</w:t>
      </w:r>
      <w:r w:rsidR="00772276">
        <w:rPr>
          <w:rFonts w:ascii="Palatino Linotype" w:hAnsi="Palatino Linotype"/>
          <w:sz w:val="24"/>
          <w:szCs w:val="24"/>
        </w:rPr>
        <w:t xml:space="preserve">, </w:t>
      </w:r>
      <w:r w:rsidR="00C0649E">
        <w:rPr>
          <w:rFonts w:ascii="Palatino Linotype" w:hAnsi="Palatino Linotype"/>
          <w:sz w:val="24"/>
          <w:szCs w:val="24"/>
        </w:rPr>
        <w:t>the country’s</w:t>
      </w:r>
      <w:r w:rsidR="00BC1A33">
        <w:rPr>
          <w:rFonts w:ascii="Palatino Linotype" w:hAnsi="Palatino Linotype"/>
          <w:sz w:val="24"/>
          <w:szCs w:val="24"/>
        </w:rPr>
        <w:t xml:space="preserve"> fragmented health system is further burdened by </w:t>
      </w:r>
      <w:r w:rsidR="001730A9">
        <w:rPr>
          <w:rFonts w:ascii="Palatino Linotype" w:hAnsi="Palatino Linotype"/>
          <w:sz w:val="24"/>
          <w:szCs w:val="24"/>
        </w:rPr>
        <w:t xml:space="preserve">huge irregularities in the health profession and practice. </w:t>
      </w:r>
      <w:r w:rsidR="001B6DC3">
        <w:rPr>
          <w:rFonts w:ascii="Palatino Linotype" w:hAnsi="Palatino Linotype"/>
          <w:sz w:val="24"/>
          <w:szCs w:val="24"/>
        </w:rPr>
        <w:t xml:space="preserve">The number of health professionals in the country is not known, </w:t>
      </w:r>
      <w:r w:rsidR="00C658C1">
        <w:rPr>
          <w:rFonts w:ascii="Palatino Linotype" w:hAnsi="Palatino Linotype"/>
          <w:sz w:val="24"/>
          <w:szCs w:val="24"/>
        </w:rPr>
        <w:t>the majority being</w:t>
      </w:r>
      <w:r w:rsidR="001B6DC3">
        <w:rPr>
          <w:rFonts w:ascii="Palatino Linotype" w:hAnsi="Palatino Linotype"/>
          <w:sz w:val="24"/>
          <w:szCs w:val="24"/>
        </w:rPr>
        <w:t xml:space="preserve"> not registered in the system.</w:t>
      </w:r>
    </w:p>
    <w:p w14:paraId="65C9F992" w14:textId="45FE727B" w:rsidR="00BC2DEC" w:rsidRDefault="001730A9" w:rsidP="00BC2DEC">
      <w:pPr>
        <w:pStyle w:val="ListParagraph"/>
        <w:ind w:left="0"/>
        <w:jc w:val="both"/>
        <w:rPr>
          <w:rFonts w:ascii="Palatino Linotype" w:hAnsi="Palatino Linotype"/>
          <w:sz w:val="24"/>
          <w:szCs w:val="24"/>
        </w:rPr>
      </w:pPr>
      <w:r>
        <w:rPr>
          <w:rFonts w:ascii="Palatino Linotype" w:hAnsi="Palatino Linotype"/>
          <w:sz w:val="24"/>
          <w:szCs w:val="24"/>
        </w:rPr>
        <w:lastRenderedPageBreak/>
        <w:t>The South Sudan General Medical Council (SSGMC) is an agency established in response to the Health Professional act with a mandate to regulate medical practice.</w:t>
      </w:r>
      <w:r w:rsidR="003B0FAC">
        <w:rPr>
          <w:rFonts w:ascii="Palatino Linotype" w:hAnsi="Palatino Linotype"/>
          <w:sz w:val="24"/>
          <w:szCs w:val="24"/>
        </w:rPr>
        <w:t xml:space="preserve"> However, </w:t>
      </w:r>
      <w:r w:rsidR="004F1C13">
        <w:rPr>
          <w:rFonts w:ascii="Palatino Linotype" w:hAnsi="Palatino Linotype"/>
          <w:sz w:val="24"/>
          <w:szCs w:val="24"/>
        </w:rPr>
        <w:t>with zero support,</w:t>
      </w:r>
      <w:r w:rsidR="001B6DC3">
        <w:rPr>
          <w:rFonts w:ascii="Palatino Linotype" w:hAnsi="Palatino Linotype"/>
          <w:sz w:val="24"/>
          <w:szCs w:val="24"/>
        </w:rPr>
        <w:t xml:space="preserve"> </w:t>
      </w:r>
      <w:r w:rsidR="003B0FAC">
        <w:rPr>
          <w:rFonts w:ascii="Palatino Linotype" w:hAnsi="Palatino Linotype"/>
          <w:sz w:val="24"/>
          <w:szCs w:val="24"/>
        </w:rPr>
        <w:t>the</w:t>
      </w:r>
      <w:r w:rsidR="004F1C13">
        <w:rPr>
          <w:rFonts w:ascii="Palatino Linotype" w:hAnsi="Palatino Linotype"/>
          <w:sz w:val="24"/>
          <w:szCs w:val="24"/>
        </w:rPr>
        <w:t>ir</w:t>
      </w:r>
      <w:r w:rsidR="003B0FAC">
        <w:rPr>
          <w:rFonts w:ascii="Palatino Linotype" w:hAnsi="Palatino Linotype"/>
          <w:sz w:val="24"/>
          <w:szCs w:val="24"/>
        </w:rPr>
        <w:t xml:space="preserve"> challenge remains t</w:t>
      </w:r>
      <w:r w:rsidR="00020FEF">
        <w:rPr>
          <w:rFonts w:ascii="Palatino Linotype" w:hAnsi="Palatino Linotype"/>
          <w:sz w:val="24"/>
          <w:szCs w:val="24"/>
        </w:rPr>
        <w:t>o</w:t>
      </w:r>
      <w:r w:rsidR="003B0FAC">
        <w:rPr>
          <w:rFonts w:ascii="Palatino Linotype" w:hAnsi="Palatino Linotype"/>
          <w:sz w:val="24"/>
          <w:szCs w:val="24"/>
        </w:rPr>
        <w:t xml:space="preserve"> fulfil this entitlement </w:t>
      </w:r>
      <w:r w:rsidR="004F1C13">
        <w:rPr>
          <w:rFonts w:ascii="Palatino Linotype" w:hAnsi="Palatino Linotype"/>
          <w:sz w:val="24"/>
          <w:szCs w:val="24"/>
        </w:rPr>
        <w:t>by</w:t>
      </w:r>
      <w:r w:rsidR="003B0FAC">
        <w:rPr>
          <w:rFonts w:ascii="Palatino Linotype" w:hAnsi="Palatino Linotype"/>
          <w:sz w:val="24"/>
          <w:szCs w:val="24"/>
        </w:rPr>
        <w:t xml:space="preserve"> </w:t>
      </w:r>
      <w:r w:rsidR="003B0FAC" w:rsidRPr="003B0FAC">
        <w:rPr>
          <w:rFonts w:ascii="Palatino Linotype" w:hAnsi="Palatino Linotype"/>
          <w:sz w:val="24"/>
          <w:szCs w:val="24"/>
        </w:rPr>
        <w:t>implementing professional regulation effectively.</w:t>
      </w:r>
      <w:r w:rsidR="004F1C13">
        <w:rPr>
          <w:rFonts w:ascii="Palatino Linotype" w:hAnsi="Palatino Linotype"/>
          <w:sz w:val="24"/>
          <w:szCs w:val="24"/>
        </w:rPr>
        <w:t xml:space="preserve"> </w:t>
      </w:r>
      <w:r w:rsidR="00E9525F">
        <w:rPr>
          <w:rFonts w:ascii="Palatino Linotype" w:hAnsi="Palatino Linotype"/>
          <w:sz w:val="24"/>
          <w:szCs w:val="24"/>
        </w:rPr>
        <w:t>In order to achieve that</w:t>
      </w:r>
      <w:r w:rsidR="004F1C13">
        <w:rPr>
          <w:rFonts w:ascii="Palatino Linotype" w:hAnsi="Palatino Linotype"/>
          <w:sz w:val="24"/>
          <w:szCs w:val="24"/>
        </w:rPr>
        <w:t>, the</w:t>
      </w:r>
      <w:r w:rsidR="00C658C1">
        <w:rPr>
          <w:rFonts w:ascii="Palatino Linotype" w:hAnsi="Palatino Linotype"/>
          <w:sz w:val="24"/>
          <w:szCs w:val="24"/>
        </w:rPr>
        <w:t xml:space="preserve"> MoH</w:t>
      </w:r>
      <w:r w:rsidR="004F1C13">
        <w:rPr>
          <w:rFonts w:ascii="Palatino Linotype" w:hAnsi="Palatino Linotype"/>
          <w:sz w:val="24"/>
          <w:szCs w:val="24"/>
        </w:rPr>
        <w:t xml:space="preserve"> </w:t>
      </w:r>
      <w:r w:rsidR="00C658C1">
        <w:rPr>
          <w:rFonts w:ascii="Palatino Linotype" w:hAnsi="Palatino Linotype"/>
          <w:sz w:val="24"/>
          <w:szCs w:val="24"/>
        </w:rPr>
        <w:t xml:space="preserve">had planned </w:t>
      </w:r>
      <w:r w:rsidR="004F1C13">
        <w:rPr>
          <w:rFonts w:ascii="Palatino Linotype" w:hAnsi="Palatino Linotype"/>
          <w:sz w:val="24"/>
          <w:szCs w:val="24"/>
        </w:rPr>
        <w:t xml:space="preserve">to verify all health workers in the country that are working in clinical settings. Those include Doctors, Pharmacist, Lab Technicians, clinical officers, Nurses and Midwives. This exercise will be </w:t>
      </w:r>
      <w:r w:rsidR="00C658C1">
        <w:rPr>
          <w:rFonts w:ascii="Palatino Linotype" w:hAnsi="Palatino Linotype"/>
          <w:sz w:val="24"/>
          <w:szCs w:val="24"/>
        </w:rPr>
        <w:t xml:space="preserve">carried out </w:t>
      </w:r>
      <w:r w:rsidR="004F1C13">
        <w:rPr>
          <w:rFonts w:ascii="Palatino Linotype" w:hAnsi="Palatino Linotype"/>
          <w:sz w:val="24"/>
          <w:szCs w:val="24"/>
        </w:rPr>
        <w:t>in partnership with the SSGMC and the College of Physician and Surgeons</w:t>
      </w:r>
      <w:r w:rsidR="00C658C1">
        <w:rPr>
          <w:rFonts w:ascii="Palatino Linotype" w:hAnsi="Palatino Linotype"/>
          <w:sz w:val="24"/>
          <w:szCs w:val="24"/>
        </w:rPr>
        <w:t xml:space="preserve"> (CPS) with technical support from the Relief and Rehabilitation Services (RRC) and the South Sudan NGO Forum. </w:t>
      </w:r>
      <w:r w:rsidR="00E9525F">
        <w:rPr>
          <w:rFonts w:ascii="Palatino Linotype" w:hAnsi="Palatino Linotype"/>
          <w:sz w:val="24"/>
          <w:szCs w:val="24"/>
        </w:rPr>
        <w:t xml:space="preserve">Moreover, the verification process </w:t>
      </w:r>
      <w:r w:rsidR="004F1C13">
        <w:rPr>
          <w:rFonts w:ascii="Palatino Linotype" w:hAnsi="Palatino Linotype"/>
          <w:sz w:val="24"/>
          <w:szCs w:val="24"/>
        </w:rPr>
        <w:t xml:space="preserve">should be financed by </w:t>
      </w:r>
      <w:r w:rsidR="00E9525F">
        <w:rPr>
          <w:rFonts w:ascii="Palatino Linotype" w:hAnsi="Palatino Linotype"/>
          <w:sz w:val="24"/>
          <w:szCs w:val="24"/>
        </w:rPr>
        <w:t xml:space="preserve">our friendly </w:t>
      </w:r>
      <w:r w:rsidR="00020FEF">
        <w:rPr>
          <w:rFonts w:ascii="Palatino Linotype" w:hAnsi="Palatino Linotype"/>
          <w:sz w:val="24"/>
          <w:szCs w:val="24"/>
        </w:rPr>
        <w:t>implementing partners IP</w:t>
      </w:r>
      <w:r w:rsidR="00E9525F">
        <w:rPr>
          <w:rFonts w:ascii="Palatino Linotype" w:hAnsi="Palatino Linotype"/>
          <w:sz w:val="24"/>
          <w:szCs w:val="24"/>
        </w:rPr>
        <w:t>s</w:t>
      </w:r>
      <w:r w:rsidR="004F1C13">
        <w:rPr>
          <w:rFonts w:ascii="Palatino Linotype" w:hAnsi="Palatino Linotype"/>
          <w:sz w:val="24"/>
          <w:szCs w:val="24"/>
        </w:rPr>
        <w:t>.</w:t>
      </w:r>
    </w:p>
    <w:p w14:paraId="7D0B7FB6" w14:textId="606F92C0" w:rsidR="00BC2DEC" w:rsidRPr="00FB36F5" w:rsidRDefault="00BC2DEC" w:rsidP="00584147">
      <w:pPr>
        <w:pStyle w:val="ListParagraph"/>
        <w:ind w:left="0"/>
        <w:jc w:val="both"/>
        <w:rPr>
          <w:rFonts w:cstheme="minorHAnsi"/>
          <w:sz w:val="28"/>
          <w:szCs w:val="28"/>
        </w:rPr>
      </w:pPr>
    </w:p>
    <w:p w14:paraId="335DA6F8" w14:textId="11B6C5E4" w:rsidR="00E9525F" w:rsidRDefault="00E9525F" w:rsidP="00584147">
      <w:pPr>
        <w:pStyle w:val="ListParagraph"/>
        <w:ind w:left="0"/>
        <w:jc w:val="both"/>
        <w:rPr>
          <w:rFonts w:cstheme="minorHAnsi"/>
          <w:b/>
          <w:bCs/>
          <w:sz w:val="28"/>
          <w:szCs w:val="28"/>
        </w:rPr>
      </w:pPr>
      <w:r w:rsidRPr="00FB36F5">
        <w:rPr>
          <w:rFonts w:cstheme="minorHAnsi"/>
          <w:b/>
          <w:bCs/>
          <w:sz w:val="28"/>
          <w:szCs w:val="28"/>
        </w:rPr>
        <w:t>Objectives:</w:t>
      </w:r>
    </w:p>
    <w:p w14:paraId="2BD27EBE" w14:textId="77777777" w:rsidR="0088607F" w:rsidRPr="00FB36F5" w:rsidRDefault="0088607F" w:rsidP="0088607F">
      <w:pPr>
        <w:pStyle w:val="ListParagraph"/>
        <w:ind w:left="0"/>
        <w:jc w:val="both"/>
        <w:rPr>
          <w:rFonts w:cstheme="minorHAnsi"/>
          <w:b/>
          <w:bCs/>
          <w:sz w:val="28"/>
          <w:szCs w:val="28"/>
        </w:rPr>
      </w:pPr>
    </w:p>
    <w:p w14:paraId="667B760C" w14:textId="77777777" w:rsidR="00020FEF" w:rsidRPr="00020FEF" w:rsidRDefault="00020FEF" w:rsidP="00020FEF">
      <w:pPr>
        <w:pStyle w:val="ListParagraph"/>
        <w:numPr>
          <w:ilvl w:val="0"/>
          <w:numId w:val="1"/>
        </w:numPr>
        <w:jc w:val="both"/>
        <w:rPr>
          <w:rFonts w:cstheme="minorHAnsi"/>
          <w:sz w:val="24"/>
          <w:szCs w:val="24"/>
        </w:rPr>
      </w:pPr>
      <w:r w:rsidRPr="00020FEF">
        <w:rPr>
          <w:rFonts w:cstheme="minorHAnsi"/>
          <w:sz w:val="24"/>
          <w:szCs w:val="24"/>
        </w:rPr>
        <w:t>To ensure that all health workers had met the minimum levels of education and experience required to practice in the country.</w:t>
      </w:r>
    </w:p>
    <w:p w14:paraId="27A3EA3F" w14:textId="6F04B1E8" w:rsidR="006C3DDD" w:rsidRDefault="00FB36F5" w:rsidP="00194941">
      <w:pPr>
        <w:pStyle w:val="ListParagraph"/>
        <w:numPr>
          <w:ilvl w:val="0"/>
          <w:numId w:val="1"/>
        </w:numPr>
        <w:jc w:val="both"/>
        <w:rPr>
          <w:rFonts w:cstheme="minorHAnsi"/>
          <w:sz w:val="24"/>
          <w:szCs w:val="24"/>
        </w:rPr>
      </w:pPr>
      <w:r>
        <w:rPr>
          <w:rFonts w:cstheme="minorHAnsi"/>
          <w:sz w:val="24"/>
          <w:szCs w:val="24"/>
        </w:rPr>
        <w:t xml:space="preserve">To </w:t>
      </w:r>
      <w:r w:rsidR="00FF5953">
        <w:rPr>
          <w:rFonts w:cstheme="minorHAnsi"/>
          <w:sz w:val="24"/>
          <w:szCs w:val="24"/>
        </w:rPr>
        <w:t xml:space="preserve">recognize and </w:t>
      </w:r>
      <w:r>
        <w:rPr>
          <w:rFonts w:cstheme="minorHAnsi"/>
          <w:sz w:val="24"/>
          <w:szCs w:val="24"/>
        </w:rPr>
        <w:t xml:space="preserve">register all health workers in the country, thereby </w:t>
      </w:r>
      <w:r w:rsidR="008D5099">
        <w:rPr>
          <w:rFonts w:cstheme="minorHAnsi"/>
          <w:sz w:val="24"/>
          <w:szCs w:val="24"/>
        </w:rPr>
        <w:t>identifying the gaps and needs regarding different specialties</w:t>
      </w:r>
      <w:r w:rsidR="006C3DDD">
        <w:rPr>
          <w:rFonts w:cstheme="minorHAnsi"/>
          <w:sz w:val="24"/>
          <w:szCs w:val="24"/>
        </w:rPr>
        <w:t>.</w:t>
      </w:r>
    </w:p>
    <w:p w14:paraId="2229FDB4" w14:textId="30A89587" w:rsidR="00020FEF" w:rsidRPr="00020FEF" w:rsidRDefault="00020FEF" w:rsidP="00020FEF">
      <w:pPr>
        <w:pStyle w:val="ListParagraph"/>
        <w:numPr>
          <w:ilvl w:val="0"/>
          <w:numId w:val="1"/>
        </w:numPr>
        <w:rPr>
          <w:rFonts w:cstheme="minorHAnsi"/>
          <w:sz w:val="24"/>
          <w:szCs w:val="24"/>
        </w:rPr>
      </w:pPr>
      <w:r w:rsidRPr="00020FEF">
        <w:rPr>
          <w:rFonts w:cstheme="minorHAnsi"/>
          <w:sz w:val="24"/>
          <w:szCs w:val="24"/>
        </w:rPr>
        <w:t>To ensure that health workers are adhered to professional standards and professional codes of practice.</w:t>
      </w:r>
    </w:p>
    <w:p w14:paraId="1F2A2EA1" w14:textId="31B1B17E" w:rsidR="006C3DDD" w:rsidRDefault="006C3DDD" w:rsidP="00194941">
      <w:pPr>
        <w:pStyle w:val="ListParagraph"/>
        <w:numPr>
          <w:ilvl w:val="0"/>
          <w:numId w:val="1"/>
        </w:numPr>
        <w:jc w:val="both"/>
        <w:rPr>
          <w:rFonts w:cstheme="minorHAnsi"/>
          <w:sz w:val="24"/>
          <w:szCs w:val="24"/>
        </w:rPr>
      </w:pPr>
      <w:r>
        <w:rPr>
          <w:rFonts w:cstheme="minorHAnsi"/>
          <w:sz w:val="24"/>
          <w:szCs w:val="24"/>
        </w:rPr>
        <w:t xml:space="preserve">To map </w:t>
      </w:r>
      <w:r w:rsidR="0088607F">
        <w:rPr>
          <w:rFonts w:cstheme="minorHAnsi"/>
          <w:sz w:val="24"/>
          <w:szCs w:val="24"/>
        </w:rPr>
        <w:t>the health workforce</w:t>
      </w:r>
      <w:r>
        <w:rPr>
          <w:rFonts w:cstheme="minorHAnsi"/>
          <w:sz w:val="24"/>
          <w:szCs w:val="24"/>
        </w:rPr>
        <w:t xml:space="preserve"> around the country</w:t>
      </w:r>
      <w:r w:rsidR="0088607F">
        <w:rPr>
          <w:rFonts w:cstheme="minorHAnsi"/>
          <w:sz w:val="24"/>
          <w:szCs w:val="24"/>
        </w:rPr>
        <w:t xml:space="preserve"> to </w:t>
      </w:r>
      <w:r>
        <w:rPr>
          <w:rFonts w:cstheme="minorHAnsi"/>
          <w:sz w:val="24"/>
          <w:szCs w:val="24"/>
        </w:rPr>
        <w:t>provide in</w:t>
      </w:r>
      <w:r w:rsidR="0088607F">
        <w:rPr>
          <w:rFonts w:cstheme="minorHAnsi"/>
          <w:sz w:val="24"/>
          <w:szCs w:val="24"/>
        </w:rPr>
        <w:t>sight on the proportion of international and national workers.</w:t>
      </w:r>
    </w:p>
    <w:p w14:paraId="08F30EFC" w14:textId="6EAC395C" w:rsidR="00020FEF" w:rsidRPr="00020FEF" w:rsidRDefault="00020FEF" w:rsidP="00020FEF">
      <w:pPr>
        <w:pStyle w:val="ListParagraph"/>
        <w:numPr>
          <w:ilvl w:val="0"/>
          <w:numId w:val="1"/>
        </w:numPr>
        <w:rPr>
          <w:rFonts w:cstheme="minorHAnsi"/>
          <w:sz w:val="24"/>
          <w:szCs w:val="24"/>
        </w:rPr>
      </w:pPr>
      <w:r w:rsidRPr="00020FEF">
        <w:rPr>
          <w:rFonts w:cstheme="minorHAnsi"/>
          <w:sz w:val="24"/>
          <w:szCs w:val="24"/>
        </w:rPr>
        <w:t>To ensure that there is matching between specialties needed in various facilities with the available health workers in them.</w:t>
      </w:r>
    </w:p>
    <w:p w14:paraId="7BFFA9DC" w14:textId="2B275F0F" w:rsidR="008D5099" w:rsidRPr="008D5099" w:rsidRDefault="008D5099" w:rsidP="00194941">
      <w:pPr>
        <w:pStyle w:val="ListParagraph"/>
        <w:numPr>
          <w:ilvl w:val="0"/>
          <w:numId w:val="1"/>
        </w:numPr>
        <w:jc w:val="both"/>
        <w:rPr>
          <w:rFonts w:cstheme="minorHAnsi"/>
          <w:sz w:val="24"/>
          <w:szCs w:val="24"/>
        </w:rPr>
      </w:pPr>
      <w:r w:rsidRPr="008D5099">
        <w:rPr>
          <w:rFonts w:cstheme="minorHAnsi"/>
          <w:sz w:val="24"/>
          <w:szCs w:val="24"/>
        </w:rPr>
        <w:t>To assist the SSGMC in presiding over its responsibilities for professional conduct, and its role of comprehensive regulation of professions.</w:t>
      </w:r>
    </w:p>
    <w:p w14:paraId="69B740CA" w14:textId="0ED1D9A0" w:rsidR="0074746B" w:rsidRDefault="00194941" w:rsidP="00194941">
      <w:pPr>
        <w:pStyle w:val="ListParagraph"/>
        <w:numPr>
          <w:ilvl w:val="0"/>
          <w:numId w:val="1"/>
        </w:numPr>
        <w:jc w:val="both"/>
        <w:rPr>
          <w:rFonts w:cstheme="minorHAnsi"/>
          <w:sz w:val="24"/>
          <w:szCs w:val="24"/>
        </w:rPr>
      </w:pPr>
      <w:r>
        <w:rPr>
          <w:rFonts w:cstheme="minorHAnsi"/>
          <w:sz w:val="24"/>
          <w:szCs w:val="24"/>
        </w:rPr>
        <w:t xml:space="preserve">To ensure that </w:t>
      </w:r>
      <w:r w:rsidR="008D5099">
        <w:rPr>
          <w:rFonts w:cstheme="minorHAnsi"/>
          <w:sz w:val="24"/>
          <w:szCs w:val="24"/>
        </w:rPr>
        <w:t xml:space="preserve">services provided by </w:t>
      </w:r>
      <w:r w:rsidR="00E46504">
        <w:rPr>
          <w:rFonts w:cstheme="minorHAnsi"/>
          <w:sz w:val="24"/>
          <w:szCs w:val="24"/>
        </w:rPr>
        <w:t>IP’s</w:t>
      </w:r>
      <w:r w:rsidR="008D5099">
        <w:rPr>
          <w:rFonts w:cstheme="minorHAnsi"/>
          <w:sz w:val="24"/>
          <w:szCs w:val="24"/>
        </w:rPr>
        <w:t xml:space="preserve"> </w:t>
      </w:r>
      <w:r>
        <w:rPr>
          <w:rFonts w:cstheme="minorHAnsi"/>
          <w:sz w:val="24"/>
          <w:szCs w:val="24"/>
        </w:rPr>
        <w:t xml:space="preserve">are </w:t>
      </w:r>
      <w:r w:rsidR="008D5099">
        <w:rPr>
          <w:rFonts w:cstheme="minorHAnsi"/>
          <w:sz w:val="24"/>
          <w:szCs w:val="24"/>
        </w:rPr>
        <w:t xml:space="preserve">of standard quality, and thus protect the </w:t>
      </w:r>
      <w:r w:rsidR="00E46504">
        <w:rPr>
          <w:rFonts w:cstheme="minorHAnsi"/>
          <w:sz w:val="24"/>
          <w:szCs w:val="24"/>
        </w:rPr>
        <w:t>interest</w:t>
      </w:r>
      <w:r w:rsidR="008D5099">
        <w:rPr>
          <w:rFonts w:cstheme="minorHAnsi"/>
          <w:sz w:val="24"/>
          <w:szCs w:val="24"/>
        </w:rPr>
        <w:t xml:space="preserve"> of the uninformed </w:t>
      </w:r>
      <w:r w:rsidR="00E46504">
        <w:rPr>
          <w:rFonts w:cstheme="minorHAnsi"/>
          <w:sz w:val="24"/>
          <w:szCs w:val="24"/>
        </w:rPr>
        <w:t>healthcare consumers.</w:t>
      </w:r>
    </w:p>
    <w:p w14:paraId="5ED06F5B" w14:textId="321BA5E0" w:rsidR="0088607F" w:rsidRPr="0074746B" w:rsidRDefault="00D95DAD" w:rsidP="0074746B">
      <w:pPr>
        <w:jc w:val="both"/>
        <w:rPr>
          <w:rFonts w:cstheme="minorHAnsi"/>
          <w:sz w:val="24"/>
          <w:szCs w:val="24"/>
        </w:rPr>
      </w:pPr>
      <w:r w:rsidRPr="0074746B">
        <w:rPr>
          <w:rFonts w:cstheme="minorHAnsi"/>
          <w:b/>
          <w:bCs/>
          <w:sz w:val="28"/>
          <w:szCs w:val="28"/>
        </w:rPr>
        <w:t>Approach</w:t>
      </w:r>
      <w:r w:rsidR="0088607F" w:rsidRPr="0074746B">
        <w:rPr>
          <w:rFonts w:cstheme="minorHAnsi"/>
          <w:b/>
          <w:bCs/>
          <w:sz w:val="28"/>
          <w:szCs w:val="28"/>
        </w:rPr>
        <w:t xml:space="preserve">: </w:t>
      </w:r>
    </w:p>
    <w:p w14:paraId="47D36884" w14:textId="77777777" w:rsidR="0074746B" w:rsidRDefault="00D95DAD" w:rsidP="0088607F">
      <w:pPr>
        <w:jc w:val="both"/>
        <w:rPr>
          <w:rFonts w:cstheme="minorHAnsi"/>
          <w:sz w:val="24"/>
          <w:szCs w:val="24"/>
        </w:rPr>
      </w:pPr>
      <w:r>
        <w:rPr>
          <w:rFonts w:cstheme="minorHAnsi"/>
          <w:sz w:val="24"/>
          <w:szCs w:val="24"/>
        </w:rPr>
        <w:t>A conceptional framework was developed to ensure that th</w:t>
      </w:r>
      <w:r w:rsidR="00DC3F94">
        <w:rPr>
          <w:rFonts w:cstheme="minorHAnsi"/>
          <w:sz w:val="24"/>
          <w:szCs w:val="24"/>
        </w:rPr>
        <w:t>is one-off activity yield comprehensive and genuine results. This includes</w:t>
      </w:r>
      <w:r>
        <w:rPr>
          <w:rFonts w:cstheme="minorHAnsi"/>
          <w:sz w:val="24"/>
          <w:szCs w:val="24"/>
        </w:rPr>
        <w:t xml:space="preserve"> mapping of partners activities</w:t>
      </w:r>
      <w:r w:rsidR="00DC3F94">
        <w:rPr>
          <w:rFonts w:cstheme="minorHAnsi"/>
          <w:sz w:val="24"/>
          <w:szCs w:val="24"/>
        </w:rPr>
        <w:t xml:space="preserve"> in health, as well as </w:t>
      </w:r>
      <w:r>
        <w:rPr>
          <w:rFonts w:cstheme="minorHAnsi"/>
          <w:sz w:val="24"/>
          <w:szCs w:val="24"/>
        </w:rPr>
        <w:t>health facilities</w:t>
      </w:r>
      <w:r w:rsidR="00DC3F94">
        <w:rPr>
          <w:rFonts w:cstheme="minorHAnsi"/>
          <w:sz w:val="24"/>
          <w:szCs w:val="24"/>
        </w:rPr>
        <w:t xml:space="preserve"> in the country</w:t>
      </w:r>
      <w:r>
        <w:rPr>
          <w:rFonts w:cstheme="minorHAnsi"/>
          <w:sz w:val="24"/>
          <w:szCs w:val="24"/>
        </w:rPr>
        <w:t xml:space="preserve">. </w:t>
      </w:r>
      <w:r w:rsidR="0074746B">
        <w:rPr>
          <w:rFonts w:cstheme="minorHAnsi"/>
          <w:sz w:val="24"/>
          <w:szCs w:val="24"/>
        </w:rPr>
        <w:t>Furthermore, t</w:t>
      </w:r>
      <w:r w:rsidR="00275C2A">
        <w:rPr>
          <w:rFonts w:cstheme="minorHAnsi"/>
          <w:sz w:val="24"/>
          <w:szCs w:val="24"/>
        </w:rPr>
        <w:t xml:space="preserve">he verification process will follow a geographical </w:t>
      </w:r>
      <w:r w:rsidR="00670C64">
        <w:rPr>
          <w:rFonts w:cstheme="minorHAnsi"/>
          <w:sz w:val="24"/>
          <w:szCs w:val="24"/>
        </w:rPr>
        <w:t xml:space="preserve">scope starting with IP’s active in Equatoria region, followed by Bahr Ghazal and Upper Nile regions. </w:t>
      </w:r>
      <w:r w:rsidR="0088607F">
        <w:rPr>
          <w:rFonts w:cstheme="minorHAnsi"/>
          <w:sz w:val="24"/>
          <w:szCs w:val="24"/>
        </w:rPr>
        <w:t xml:space="preserve">Every organization </w:t>
      </w:r>
      <w:r w:rsidR="00804AB5">
        <w:rPr>
          <w:rFonts w:cstheme="minorHAnsi"/>
          <w:sz w:val="24"/>
          <w:szCs w:val="24"/>
        </w:rPr>
        <w:t xml:space="preserve">should present the CV’s and certificates of qualifications of their health professions to the Directorate of International and Coordination at the MoH. </w:t>
      </w:r>
      <w:r w:rsidR="00670C64">
        <w:rPr>
          <w:rFonts w:cstheme="minorHAnsi"/>
          <w:sz w:val="24"/>
          <w:szCs w:val="24"/>
        </w:rPr>
        <w:t>These credentials</w:t>
      </w:r>
      <w:r w:rsidR="00804AB5">
        <w:rPr>
          <w:rFonts w:cstheme="minorHAnsi"/>
          <w:sz w:val="24"/>
          <w:szCs w:val="24"/>
        </w:rPr>
        <w:t xml:space="preserve"> will then be verified and assessed by a team that is assembled from various entities including the MoH, SSGMC, CPS and the University of Juba.</w:t>
      </w:r>
      <w:r w:rsidR="00670C64">
        <w:rPr>
          <w:rFonts w:cstheme="minorHAnsi"/>
          <w:sz w:val="24"/>
          <w:szCs w:val="24"/>
        </w:rPr>
        <w:t xml:space="preserve"> There is also a possibility of </w:t>
      </w:r>
      <w:r w:rsidR="00670C64">
        <w:rPr>
          <w:rFonts w:cstheme="minorHAnsi"/>
          <w:sz w:val="24"/>
          <w:szCs w:val="24"/>
        </w:rPr>
        <w:lastRenderedPageBreak/>
        <w:t>interviewing any health professional if the committee felt the need to further assess him/her. The whole process is projected to finish in not more than two weeks</w:t>
      </w:r>
      <w:r w:rsidR="0074746B">
        <w:rPr>
          <w:rFonts w:cstheme="minorHAnsi"/>
          <w:sz w:val="24"/>
          <w:szCs w:val="24"/>
        </w:rPr>
        <w:t>, starting on the 15</w:t>
      </w:r>
      <w:r w:rsidR="0074746B" w:rsidRPr="0074746B">
        <w:rPr>
          <w:rFonts w:cstheme="minorHAnsi"/>
          <w:sz w:val="24"/>
          <w:szCs w:val="24"/>
          <w:vertAlign w:val="superscript"/>
        </w:rPr>
        <w:t>th</w:t>
      </w:r>
      <w:r w:rsidR="0074746B">
        <w:rPr>
          <w:rFonts w:cstheme="minorHAnsi"/>
          <w:sz w:val="24"/>
          <w:szCs w:val="24"/>
        </w:rPr>
        <w:t xml:space="preserve"> march and ending before the end of the month. </w:t>
      </w:r>
    </w:p>
    <w:p w14:paraId="5D1084E0" w14:textId="77777777" w:rsidR="00194941" w:rsidRDefault="00194941" w:rsidP="0088607F">
      <w:pPr>
        <w:jc w:val="both"/>
        <w:rPr>
          <w:rFonts w:cstheme="minorHAnsi"/>
          <w:b/>
          <w:bCs/>
          <w:sz w:val="24"/>
          <w:szCs w:val="24"/>
        </w:rPr>
      </w:pPr>
    </w:p>
    <w:p w14:paraId="0939596C" w14:textId="3E79ADE2" w:rsidR="0074746B" w:rsidRDefault="0074746B" w:rsidP="0088607F">
      <w:pPr>
        <w:jc w:val="both"/>
        <w:rPr>
          <w:rFonts w:cstheme="minorHAnsi"/>
          <w:b/>
          <w:bCs/>
          <w:sz w:val="24"/>
          <w:szCs w:val="24"/>
        </w:rPr>
      </w:pPr>
      <w:r w:rsidRPr="0074746B">
        <w:rPr>
          <w:rFonts w:cstheme="minorHAnsi"/>
          <w:b/>
          <w:bCs/>
          <w:sz w:val="24"/>
          <w:szCs w:val="24"/>
        </w:rPr>
        <w:t>Deliverables:</w:t>
      </w:r>
    </w:p>
    <w:p w14:paraId="20CB2CC5" w14:textId="77777777" w:rsidR="00870506" w:rsidRPr="00870506" w:rsidRDefault="0074746B" w:rsidP="0074746B">
      <w:pPr>
        <w:pStyle w:val="ListParagraph"/>
        <w:numPr>
          <w:ilvl w:val="0"/>
          <w:numId w:val="2"/>
        </w:numPr>
        <w:jc w:val="both"/>
        <w:rPr>
          <w:rFonts w:cstheme="minorHAnsi"/>
          <w:sz w:val="24"/>
          <w:szCs w:val="24"/>
        </w:rPr>
      </w:pPr>
      <w:r w:rsidRPr="00870506">
        <w:rPr>
          <w:rFonts w:cstheme="minorHAnsi"/>
          <w:sz w:val="24"/>
          <w:szCs w:val="24"/>
        </w:rPr>
        <w:t xml:space="preserve">The number of </w:t>
      </w:r>
      <w:r w:rsidR="00870506" w:rsidRPr="00870506">
        <w:rPr>
          <w:rFonts w:cstheme="minorHAnsi"/>
          <w:sz w:val="24"/>
          <w:szCs w:val="24"/>
        </w:rPr>
        <w:t>genuine health workers in those facilities will be shared with various stakeholders detailing their specialties.</w:t>
      </w:r>
    </w:p>
    <w:p w14:paraId="7F2570B9" w14:textId="006EE5AD" w:rsidR="00870506" w:rsidRPr="00870506" w:rsidRDefault="00870506" w:rsidP="0074746B">
      <w:pPr>
        <w:pStyle w:val="ListParagraph"/>
        <w:numPr>
          <w:ilvl w:val="0"/>
          <w:numId w:val="2"/>
        </w:numPr>
        <w:jc w:val="both"/>
        <w:rPr>
          <w:rFonts w:cstheme="minorHAnsi"/>
          <w:sz w:val="24"/>
          <w:szCs w:val="24"/>
        </w:rPr>
      </w:pPr>
      <w:r w:rsidRPr="00870506">
        <w:rPr>
          <w:rFonts w:cstheme="minorHAnsi"/>
          <w:sz w:val="24"/>
          <w:szCs w:val="24"/>
        </w:rPr>
        <w:t>Health professionals who are not registered with the SSGMC will be coerced to do so</w:t>
      </w:r>
      <w:r w:rsidR="00020FEF">
        <w:rPr>
          <w:rFonts w:cstheme="minorHAnsi"/>
          <w:sz w:val="24"/>
          <w:szCs w:val="24"/>
        </w:rPr>
        <w:t xml:space="preserve"> (that is a different procedure)</w:t>
      </w:r>
      <w:r w:rsidRPr="00870506">
        <w:rPr>
          <w:rFonts w:cstheme="minorHAnsi"/>
          <w:sz w:val="24"/>
          <w:szCs w:val="24"/>
        </w:rPr>
        <w:t>.</w:t>
      </w:r>
    </w:p>
    <w:p w14:paraId="56EDF5C6" w14:textId="77777777" w:rsidR="00870506" w:rsidRPr="00870506" w:rsidRDefault="00870506" w:rsidP="0074746B">
      <w:pPr>
        <w:pStyle w:val="ListParagraph"/>
        <w:numPr>
          <w:ilvl w:val="0"/>
          <w:numId w:val="2"/>
        </w:numPr>
        <w:jc w:val="both"/>
        <w:rPr>
          <w:rFonts w:cstheme="minorHAnsi"/>
          <w:sz w:val="24"/>
          <w:szCs w:val="24"/>
        </w:rPr>
      </w:pPr>
      <w:r w:rsidRPr="00870506">
        <w:rPr>
          <w:rFonts w:cstheme="minorHAnsi"/>
          <w:sz w:val="24"/>
          <w:szCs w:val="24"/>
        </w:rPr>
        <w:t>Health professionals who are not qualified to work in health facilities in the country will have their contracts terminated instantly.</w:t>
      </w:r>
    </w:p>
    <w:p w14:paraId="09CB65C2" w14:textId="172397F4" w:rsidR="0074746B" w:rsidRPr="00870506" w:rsidRDefault="00194941" w:rsidP="0074746B">
      <w:pPr>
        <w:pStyle w:val="ListParagraph"/>
        <w:numPr>
          <w:ilvl w:val="0"/>
          <w:numId w:val="2"/>
        </w:numPr>
        <w:jc w:val="both"/>
        <w:rPr>
          <w:rFonts w:cstheme="minorHAnsi"/>
          <w:sz w:val="24"/>
          <w:szCs w:val="24"/>
        </w:rPr>
      </w:pPr>
      <w:r>
        <w:rPr>
          <w:rFonts w:cstheme="minorHAnsi"/>
          <w:sz w:val="24"/>
          <w:szCs w:val="24"/>
        </w:rPr>
        <w:t xml:space="preserve">Facilities that lack crucial specialties will be advised to recruit competent professionals to </w:t>
      </w:r>
      <w:r w:rsidR="00020FEF">
        <w:rPr>
          <w:rFonts w:cstheme="minorHAnsi"/>
          <w:sz w:val="24"/>
          <w:szCs w:val="24"/>
        </w:rPr>
        <w:t>fill</w:t>
      </w:r>
      <w:r>
        <w:rPr>
          <w:rFonts w:cstheme="minorHAnsi"/>
          <w:sz w:val="24"/>
          <w:szCs w:val="24"/>
        </w:rPr>
        <w:t xml:space="preserve"> the gap.  </w:t>
      </w:r>
    </w:p>
    <w:p w14:paraId="636B95C6" w14:textId="77777777" w:rsidR="008304C2" w:rsidRDefault="008304C2" w:rsidP="00584147">
      <w:pPr>
        <w:pStyle w:val="ListParagraph"/>
        <w:ind w:left="0"/>
        <w:jc w:val="both"/>
        <w:rPr>
          <w:rFonts w:ascii="Palatino Linotype" w:hAnsi="Palatino Linotype"/>
          <w:sz w:val="24"/>
          <w:szCs w:val="24"/>
        </w:rPr>
      </w:pPr>
    </w:p>
    <w:p w14:paraId="0684988A" w14:textId="77777777" w:rsidR="00584147" w:rsidRDefault="00584147" w:rsidP="00B904CC">
      <w:pPr>
        <w:jc w:val="both"/>
        <w:rPr>
          <w:b/>
          <w:bCs/>
          <w:sz w:val="28"/>
          <w:szCs w:val="28"/>
        </w:rPr>
      </w:pPr>
    </w:p>
    <w:p w14:paraId="39EC8EE2" w14:textId="77777777" w:rsidR="00154355" w:rsidRPr="00B904CC" w:rsidRDefault="00154355" w:rsidP="00B904CC">
      <w:pPr>
        <w:jc w:val="both"/>
        <w:rPr>
          <w:b/>
          <w:bCs/>
          <w:sz w:val="28"/>
          <w:szCs w:val="28"/>
        </w:rPr>
      </w:pPr>
    </w:p>
    <w:sectPr w:rsidR="00154355" w:rsidRPr="00B904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6618A" w14:textId="77777777" w:rsidR="00542923" w:rsidRDefault="00542923" w:rsidP="00A450C6">
      <w:pPr>
        <w:spacing w:after="0" w:line="240" w:lineRule="auto"/>
      </w:pPr>
      <w:r>
        <w:separator/>
      </w:r>
    </w:p>
  </w:endnote>
  <w:endnote w:type="continuationSeparator" w:id="0">
    <w:p w14:paraId="51BAD16A" w14:textId="77777777" w:rsidR="00542923" w:rsidRDefault="00542923" w:rsidP="00A4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63669"/>
      <w:docPartObj>
        <w:docPartGallery w:val="Page Numbers (Bottom of Page)"/>
        <w:docPartUnique/>
      </w:docPartObj>
    </w:sdtPr>
    <w:sdtEndPr>
      <w:rPr>
        <w:noProof/>
      </w:rPr>
    </w:sdtEndPr>
    <w:sdtContent>
      <w:p w14:paraId="735C86A6" w14:textId="57DFAB7F" w:rsidR="00A450C6" w:rsidRDefault="00A450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C1D3B" w14:textId="77777777" w:rsidR="00A450C6" w:rsidRDefault="00A45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37707" w14:textId="77777777" w:rsidR="00542923" w:rsidRDefault="00542923" w:rsidP="00A450C6">
      <w:pPr>
        <w:spacing w:after="0" w:line="240" w:lineRule="auto"/>
      </w:pPr>
      <w:r>
        <w:separator/>
      </w:r>
    </w:p>
  </w:footnote>
  <w:footnote w:type="continuationSeparator" w:id="0">
    <w:p w14:paraId="08274A7E" w14:textId="77777777" w:rsidR="00542923" w:rsidRDefault="00542923" w:rsidP="00A45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6669"/>
    <w:multiLevelType w:val="hybridMultilevel"/>
    <w:tmpl w:val="12E6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A6288"/>
    <w:multiLevelType w:val="hybridMultilevel"/>
    <w:tmpl w:val="6DDA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CC"/>
    <w:rsid w:val="00020FEF"/>
    <w:rsid w:val="00154355"/>
    <w:rsid w:val="001730A9"/>
    <w:rsid w:val="00194941"/>
    <w:rsid w:val="001B6DC3"/>
    <w:rsid w:val="00275C2A"/>
    <w:rsid w:val="002A3093"/>
    <w:rsid w:val="00303C84"/>
    <w:rsid w:val="003B0FAC"/>
    <w:rsid w:val="004900D5"/>
    <w:rsid w:val="004F1C13"/>
    <w:rsid w:val="00542923"/>
    <w:rsid w:val="00584147"/>
    <w:rsid w:val="00670C64"/>
    <w:rsid w:val="006C3DDD"/>
    <w:rsid w:val="0074746B"/>
    <w:rsid w:val="00772276"/>
    <w:rsid w:val="00804AB5"/>
    <w:rsid w:val="008304C2"/>
    <w:rsid w:val="00870506"/>
    <w:rsid w:val="0088607F"/>
    <w:rsid w:val="008D5099"/>
    <w:rsid w:val="00965739"/>
    <w:rsid w:val="00A450C6"/>
    <w:rsid w:val="00AB204E"/>
    <w:rsid w:val="00B904CC"/>
    <w:rsid w:val="00BC1A33"/>
    <w:rsid w:val="00BC2DEC"/>
    <w:rsid w:val="00BD10F9"/>
    <w:rsid w:val="00BD53B2"/>
    <w:rsid w:val="00C0649E"/>
    <w:rsid w:val="00C658C1"/>
    <w:rsid w:val="00D20A76"/>
    <w:rsid w:val="00D95DAD"/>
    <w:rsid w:val="00DC3F94"/>
    <w:rsid w:val="00E11532"/>
    <w:rsid w:val="00E17FE3"/>
    <w:rsid w:val="00E46504"/>
    <w:rsid w:val="00E75ABE"/>
    <w:rsid w:val="00E9525F"/>
    <w:rsid w:val="00F96298"/>
    <w:rsid w:val="00FB36F5"/>
    <w:rsid w:val="00FD186C"/>
    <w:rsid w:val="00FF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18DB"/>
  <w15:chartTrackingRefBased/>
  <w15:docId w15:val="{84E8FB58-1953-4BC6-B526-C82E65B8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147"/>
    <w:pPr>
      <w:spacing w:after="200" w:line="276" w:lineRule="auto"/>
      <w:ind w:left="720"/>
      <w:contextualSpacing/>
    </w:pPr>
  </w:style>
  <w:style w:type="paragraph" w:styleId="Header">
    <w:name w:val="header"/>
    <w:basedOn w:val="Normal"/>
    <w:link w:val="HeaderChar"/>
    <w:uiPriority w:val="99"/>
    <w:unhideWhenUsed/>
    <w:rsid w:val="00A45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0C6"/>
  </w:style>
  <w:style w:type="paragraph" w:styleId="Footer">
    <w:name w:val="footer"/>
    <w:basedOn w:val="Normal"/>
    <w:link w:val="FooterChar"/>
    <w:uiPriority w:val="99"/>
    <w:unhideWhenUsed/>
    <w:rsid w:val="00A45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NGO Forum</cp:lastModifiedBy>
  <cp:revision>2</cp:revision>
  <dcterms:created xsi:type="dcterms:W3CDTF">2021-03-11T11:25:00Z</dcterms:created>
  <dcterms:modified xsi:type="dcterms:W3CDTF">2021-03-11T11:25:00Z</dcterms:modified>
</cp:coreProperties>
</file>