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5D" w:rsidRDefault="00B2585D" w:rsidP="00B2585D">
      <w:pPr>
        <w:jc w:val="center"/>
      </w:pPr>
      <w:r w:rsidRPr="00B2585D">
        <w:rPr>
          <w:highlight w:val="yellow"/>
        </w:rPr>
        <w:t>Q14 LIFTED FOR INTERSTATE TRAVEL</w:t>
      </w:r>
    </w:p>
    <w:p w:rsidR="00B2585D" w:rsidRDefault="00B2585D" w:rsidP="00B2585D">
      <w:pPr>
        <w:spacing w:after="6"/>
        <w:ind w:left="-5" w:right="87"/>
        <w:contextualSpacing/>
        <w:jc w:val="both"/>
      </w:pPr>
      <w:r>
        <w:t>The National Task Force Committee in Communication No. 75 dated 26</w:t>
      </w:r>
      <w:r w:rsidRPr="00FB3C7E">
        <w:rPr>
          <w:vertAlign w:val="superscript"/>
        </w:rPr>
        <w:t>th</w:t>
      </w:r>
      <w:r>
        <w:t xml:space="preserve"> August 2020 lifted the requirement of Q14 for internal travel. </w:t>
      </w:r>
      <w:r>
        <w:t xml:space="preserve">Access Communication No. 75 on the following link: </w:t>
      </w:r>
    </w:p>
    <w:p w:rsidR="00B2585D" w:rsidRDefault="00B2585D" w:rsidP="00B2585D">
      <w:pPr>
        <w:spacing w:after="6"/>
        <w:ind w:left="-5" w:right="87"/>
        <w:contextualSpacing/>
        <w:jc w:val="both"/>
      </w:pPr>
    </w:p>
    <w:p w:rsidR="00B2585D" w:rsidRDefault="00B2585D" w:rsidP="00B2585D">
      <w:pPr>
        <w:spacing w:after="6"/>
        <w:ind w:left="-5" w:right="87"/>
        <w:contextualSpacing/>
        <w:jc w:val="both"/>
      </w:pPr>
      <w:hyperlink r:id="rId4" w:history="1">
        <w:r w:rsidRPr="003024D0">
          <w:rPr>
            <w:rStyle w:val="Hyperlink"/>
          </w:rPr>
          <w:t>https://docs.southsudanngoforum.org/index.php/regulation/circulars/communication-presidency-no-75</w:t>
        </w:r>
      </w:hyperlink>
      <w:r>
        <w:t xml:space="preserve"> </w:t>
      </w:r>
    </w:p>
    <w:p w:rsidR="00B2585D" w:rsidRDefault="00B2585D" w:rsidP="00B2585D">
      <w:pPr>
        <w:spacing w:after="6"/>
        <w:ind w:left="-5" w:right="87"/>
        <w:contextualSpacing/>
        <w:jc w:val="both"/>
      </w:pPr>
      <w:bookmarkStart w:id="0" w:name="_GoBack"/>
      <w:bookmarkEnd w:id="0"/>
    </w:p>
    <w:p w:rsidR="00B2585D" w:rsidRDefault="00B2585D" w:rsidP="00B2585D">
      <w:pPr>
        <w:spacing w:after="6"/>
        <w:ind w:left="-5" w:right="87"/>
        <w:contextualSpacing/>
        <w:jc w:val="both"/>
      </w:pPr>
      <w:r>
        <w:t xml:space="preserve">UNHAS furthermore communicated the following: </w:t>
      </w:r>
    </w:p>
    <w:p w:rsidR="00B2585D" w:rsidRDefault="00B2585D" w:rsidP="00B2585D">
      <w:pPr>
        <w:spacing w:after="6"/>
        <w:ind w:left="-5" w:right="87"/>
        <w:contextualSpacing/>
        <w:jc w:val="both"/>
      </w:pPr>
    </w:p>
    <w:p w:rsidR="00B2585D" w:rsidRDefault="00B2585D">
      <w:r w:rsidRPr="00FB3C7E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87A406" wp14:editId="4AAC22F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15000" cy="1404620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Dear Users,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Reference is made to Communication Number 75 dated on 26th August 2020 following the 18th meeting held by the National Taskforce on the COVID-19 pandemic.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The Taskforce stipulated on page 3 Section 3 the following decision: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“Permitted UN and all Humanitarian organizations to move freely without any restrictions once already in the country with the view that they have undergone mandatory fourteen days self-isolation to allow them respond to emergencies”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In light of above communication from the Taskforce, UNHAS South Sudan will no longer require its Users to provide Certificates for either 14 days quarantine or a PCR negative test.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This takes effect from Tuesday 01st September 2020 as per the guidelines of the Taskforce.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Please note: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 xml:space="preserve">Any </w:t>
                            </w:r>
                            <w:proofErr w:type="spellStart"/>
                            <w:r>
                              <w:t>traveler</w:t>
                            </w:r>
                            <w:proofErr w:type="spellEnd"/>
                            <w:r>
                              <w:t xml:space="preserve"> arriving back to South Sudan from international flights, he/she will still be required to complete the Q14 regardless if they intend to travel to the field or remain in Juba.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Regards,</w:t>
                            </w:r>
                          </w:p>
                          <w:p w:rsidR="00B2585D" w:rsidRDefault="00B2585D" w:rsidP="00B2585D">
                            <w:pPr>
                              <w:jc w:val="both"/>
                            </w:pPr>
                            <w:r>
                              <w:t>UNHAS South Sudan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87A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6pt;width:45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" fillcolor="#deeaf6 [660]">
                <v:textbox style="mso-fit-shape-to-text:t">
                  <w:txbxContent>
                    <w:p w:rsidR="00B2585D" w:rsidRDefault="00B2585D" w:rsidP="00B2585D">
                      <w:pPr>
                        <w:jc w:val="both"/>
                      </w:pPr>
                      <w:r>
                        <w:t>Dear Users,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>Reference is made to Communication Number 75 dated on 26th August 2020 following the 18th meeting held by the National Taskforce on the COVID-19 pandemic.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>The Taskforce stipulated on page 3 Section 3 the following decision: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>“Permitted UN and all Humanitarian organizations to move freely without any restrictions once already in the country with the view that they have undergone mandatory fourteen days self-isolation to allow them respond to emergencies”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>In light of above communication from the Taskforce, UNHAS South Sudan will no longer require its Users to provide Certificates for either 14 days quarantine or a PCR negative test.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>This takes effect from Tuesday 01st September 2020 as per the guidelines of the Taskforce.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>Please note: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 xml:space="preserve">Any </w:t>
                      </w:r>
                      <w:proofErr w:type="spellStart"/>
                      <w:r>
                        <w:t>traveler</w:t>
                      </w:r>
                      <w:proofErr w:type="spellEnd"/>
                      <w:r>
                        <w:t xml:space="preserve"> arriving back to South Sudan from international flights, he/she will still be required to complete the Q14 regardless if they intend to travel to the field or remain in Juba.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>Regards,</w:t>
                      </w:r>
                    </w:p>
                    <w:p w:rsidR="00B2585D" w:rsidRDefault="00B2585D" w:rsidP="00B2585D">
                      <w:pPr>
                        <w:jc w:val="both"/>
                      </w:pPr>
                      <w:r>
                        <w:t>UNHAS South Sudan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5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5D"/>
    <w:rsid w:val="00B2585D"/>
    <w:rsid w:val="00B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AE08"/>
  <w15:chartTrackingRefBased/>
  <w15:docId w15:val="{88229D97-DD71-400C-870C-924C2460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southsudanngoforum.org/index.php/regulation/circulars/communication-presidency-no-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comms-advisor</dc:creator>
  <cp:keywords/>
  <dc:description/>
  <cp:lastModifiedBy>comms-advisor</cp:lastModifiedBy>
  <cp:revision>1</cp:revision>
  <dcterms:created xsi:type="dcterms:W3CDTF">2020-09-07T13:24:00Z</dcterms:created>
  <dcterms:modified xsi:type="dcterms:W3CDTF">2020-09-07T13:27:00Z</dcterms:modified>
</cp:coreProperties>
</file>